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0F29" w14:textId="77777777" w:rsidR="00CE014B" w:rsidRPr="00110AE0" w:rsidRDefault="005A2D05">
      <w:pPr>
        <w:jc w:val="center"/>
        <w:rPr>
          <w:rFonts w:ascii="標楷體" w:eastAsia="標楷體" w:hAnsi="標楷體"/>
          <w:b/>
          <w:sz w:val="32"/>
          <w:szCs w:val="32"/>
        </w:rPr>
      </w:pPr>
      <w:r w:rsidRPr="00110AE0">
        <w:rPr>
          <w:rFonts w:ascii="標楷體" w:eastAsia="標楷體" w:hAnsi="標楷體"/>
          <w:b/>
          <w:sz w:val="32"/>
          <w:szCs w:val="32"/>
        </w:rPr>
        <w:t>國立中興大學微生物暨公共衛生學研究所</w:t>
      </w:r>
    </w:p>
    <w:p w14:paraId="63C86871" w14:textId="77777777" w:rsidR="00CE014B" w:rsidRPr="00110AE0" w:rsidRDefault="005A2D05">
      <w:pPr>
        <w:jc w:val="center"/>
        <w:rPr>
          <w:rFonts w:ascii="標楷體" w:eastAsia="標楷體" w:hAnsi="標楷體"/>
          <w:b/>
          <w:sz w:val="32"/>
          <w:szCs w:val="32"/>
        </w:rPr>
      </w:pPr>
      <w:r w:rsidRPr="00110AE0">
        <w:rPr>
          <w:rFonts w:ascii="標楷體" w:eastAsia="標楷體" w:hAnsi="標楷體"/>
          <w:b/>
          <w:sz w:val="32"/>
          <w:szCs w:val="32"/>
        </w:rPr>
        <w:t>博士班研究生參加資格考試（筆試）申請書</w:t>
      </w:r>
    </w:p>
    <w:p w14:paraId="1A5B9B02" w14:textId="77777777" w:rsidR="00CE014B" w:rsidRDefault="005A2D0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Application</w:t>
      </w:r>
      <w:r w:rsidRPr="00110AE0">
        <w:rPr>
          <w:rFonts w:ascii="Times New Roman" w:eastAsia="Times New Roman" w:hAnsi="Times New Roman" w:cs="Times New Roman"/>
          <w:b/>
          <w:sz w:val="28"/>
          <w:szCs w:val="28"/>
        </w:rPr>
        <w:t xml:space="preserve"> form</w:t>
      </w:r>
      <w:r>
        <w:rPr>
          <w:rFonts w:ascii="Times New Roman" w:eastAsia="Times New Roman" w:hAnsi="Times New Roman" w:cs="Times New Roman"/>
          <w:b/>
          <w:sz w:val="28"/>
          <w:szCs w:val="28"/>
        </w:rPr>
        <w:t xml:space="preserve"> for PhD Qualification Exam (Written Exam)</w:t>
      </w:r>
    </w:p>
    <w:p w14:paraId="47565B0A" w14:textId="77777777" w:rsidR="00CE014B" w:rsidRDefault="005A2D05">
      <w:pPr>
        <w:spacing w:before="120"/>
        <w:jc w:val="right"/>
        <w:rPr>
          <w:rFonts w:ascii="標楷體" w:eastAsia="標楷體" w:hAnsi="標楷體" w:cs="標楷體"/>
        </w:rPr>
      </w:pPr>
      <w:r>
        <w:rPr>
          <w:rFonts w:ascii="標楷體" w:eastAsia="標楷體" w:hAnsi="標楷體" w:cs="標楷體"/>
        </w:rPr>
        <w:t>___</w:t>
      </w:r>
      <w:proofErr w:type="gramStart"/>
      <w:r>
        <w:rPr>
          <w:rFonts w:ascii="標楷體" w:eastAsia="標楷體" w:hAnsi="標楷體" w:cs="標楷體"/>
        </w:rPr>
        <w:t>學年度第</w:t>
      </w:r>
      <w:proofErr w:type="gramEnd"/>
      <w:r>
        <w:rPr>
          <w:rFonts w:ascii="標楷體" w:eastAsia="標楷體" w:hAnsi="標楷體" w:cs="標楷體"/>
        </w:rPr>
        <w:t>__學期</w:t>
      </w:r>
    </w:p>
    <w:p w14:paraId="56EF7B21" w14:textId="77777777" w:rsidR="00CE014B" w:rsidRDefault="005A2D05">
      <w:pPr>
        <w:spacing w:after="12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Academic year, Fall / Spring Semester</w:t>
      </w:r>
    </w:p>
    <w:tbl>
      <w:tblPr>
        <w:tblStyle w:val="ab"/>
        <w:tblW w:w="9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7016"/>
      </w:tblGrid>
      <w:tr w:rsidR="00CE014B" w14:paraId="02E2C35E" w14:textId="77777777">
        <w:trPr>
          <w:trHeight w:val="765"/>
        </w:trPr>
        <w:tc>
          <w:tcPr>
            <w:tcW w:w="2719" w:type="dxa"/>
            <w:vAlign w:val="center"/>
          </w:tcPr>
          <w:p w14:paraId="3C537B6D" w14:textId="77777777" w:rsidR="00CE014B" w:rsidRDefault="005A2D05">
            <w:pPr>
              <w:jc w:val="center"/>
              <w:rPr>
                <w:rFonts w:ascii="標楷體" w:eastAsia="標楷體" w:hAnsi="標楷體" w:cs="標楷體"/>
                <w:sz w:val="28"/>
                <w:szCs w:val="28"/>
              </w:rPr>
            </w:pPr>
            <w:r>
              <w:rPr>
                <w:rFonts w:ascii="標楷體" w:eastAsia="標楷體" w:hAnsi="標楷體" w:cs="標楷體"/>
                <w:sz w:val="28"/>
                <w:szCs w:val="28"/>
              </w:rPr>
              <w:t>姓名</w:t>
            </w:r>
          </w:p>
          <w:p w14:paraId="69B2E7A7" w14:textId="77777777" w:rsidR="00CE014B" w:rsidRDefault="005A2D05">
            <w:pPr>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Name</w:t>
            </w:r>
          </w:p>
        </w:tc>
        <w:tc>
          <w:tcPr>
            <w:tcW w:w="7016" w:type="dxa"/>
          </w:tcPr>
          <w:p w14:paraId="0F6DD075" w14:textId="77777777" w:rsidR="00CE014B" w:rsidRDefault="00CE014B">
            <w:pPr>
              <w:rPr>
                <w:rFonts w:ascii="標楷體" w:eastAsia="標楷體" w:hAnsi="標楷體" w:cs="標楷體"/>
                <w:sz w:val="28"/>
                <w:szCs w:val="28"/>
              </w:rPr>
            </w:pPr>
          </w:p>
        </w:tc>
      </w:tr>
      <w:tr w:rsidR="00CE014B" w14:paraId="49A08C7A" w14:textId="77777777">
        <w:trPr>
          <w:trHeight w:val="765"/>
        </w:trPr>
        <w:tc>
          <w:tcPr>
            <w:tcW w:w="2719" w:type="dxa"/>
            <w:vAlign w:val="center"/>
          </w:tcPr>
          <w:p w14:paraId="506D9CBA" w14:textId="77777777" w:rsidR="00CE014B" w:rsidRDefault="005A2D05">
            <w:pPr>
              <w:jc w:val="center"/>
              <w:rPr>
                <w:rFonts w:ascii="標楷體" w:eastAsia="標楷體" w:hAnsi="標楷體" w:cs="標楷體"/>
                <w:sz w:val="28"/>
                <w:szCs w:val="28"/>
              </w:rPr>
            </w:pPr>
            <w:r>
              <w:rPr>
                <w:rFonts w:ascii="標楷體" w:eastAsia="標楷體" w:hAnsi="標楷體" w:cs="標楷體"/>
                <w:sz w:val="28"/>
                <w:szCs w:val="28"/>
              </w:rPr>
              <w:t>學號</w:t>
            </w:r>
          </w:p>
          <w:p w14:paraId="18227287" w14:textId="77777777" w:rsidR="00CE014B" w:rsidRDefault="005A2D05">
            <w:pPr>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Student ID</w:t>
            </w:r>
          </w:p>
        </w:tc>
        <w:tc>
          <w:tcPr>
            <w:tcW w:w="7016" w:type="dxa"/>
          </w:tcPr>
          <w:p w14:paraId="7C905F2F" w14:textId="77777777" w:rsidR="00CE014B" w:rsidRDefault="00CE014B">
            <w:pPr>
              <w:rPr>
                <w:rFonts w:ascii="標楷體" w:eastAsia="標楷體" w:hAnsi="標楷體" w:cs="標楷體"/>
                <w:sz w:val="28"/>
                <w:szCs w:val="28"/>
              </w:rPr>
            </w:pPr>
          </w:p>
        </w:tc>
      </w:tr>
      <w:tr w:rsidR="00CE014B" w14:paraId="4E3F2702" w14:textId="77777777">
        <w:trPr>
          <w:trHeight w:val="765"/>
        </w:trPr>
        <w:tc>
          <w:tcPr>
            <w:tcW w:w="2719" w:type="dxa"/>
            <w:tcBorders>
              <w:left w:val="single" w:sz="8" w:space="0" w:color="000000"/>
            </w:tcBorders>
            <w:vAlign w:val="center"/>
          </w:tcPr>
          <w:p w14:paraId="2F3A0EA5" w14:textId="77777777" w:rsidR="00CE014B" w:rsidRDefault="005A2D05">
            <w:pPr>
              <w:jc w:val="center"/>
              <w:rPr>
                <w:rFonts w:ascii="標楷體" w:eastAsia="標楷體" w:hAnsi="標楷體" w:cs="標楷體"/>
                <w:sz w:val="28"/>
                <w:szCs w:val="28"/>
              </w:rPr>
            </w:pPr>
            <w:r>
              <w:rPr>
                <w:rFonts w:ascii="標楷體" w:eastAsia="標楷體" w:hAnsi="標楷體" w:cs="標楷體"/>
                <w:sz w:val="28"/>
                <w:szCs w:val="28"/>
              </w:rPr>
              <w:t>指導老師</w:t>
            </w:r>
          </w:p>
          <w:p w14:paraId="6150A01D" w14:textId="77777777" w:rsidR="00CE014B" w:rsidRDefault="005A2D05">
            <w:pPr>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Advisor</w:t>
            </w:r>
          </w:p>
        </w:tc>
        <w:tc>
          <w:tcPr>
            <w:tcW w:w="7016" w:type="dxa"/>
          </w:tcPr>
          <w:p w14:paraId="6D1B6002" w14:textId="77777777" w:rsidR="00CE014B" w:rsidRDefault="00CE014B">
            <w:pPr>
              <w:rPr>
                <w:rFonts w:ascii="標楷體" w:eastAsia="標楷體" w:hAnsi="標楷體" w:cs="標楷體"/>
                <w:sz w:val="28"/>
                <w:szCs w:val="28"/>
              </w:rPr>
            </w:pPr>
          </w:p>
        </w:tc>
      </w:tr>
      <w:tr w:rsidR="00CE014B" w14:paraId="461948DA" w14:textId="77777777">
        <w:trPr>
          <w:trHeight w:val="1069"/>
        </w:trPr>
        <w:tc>
          <w:tcPr>
            <w:tcW w:w="2719" w:type="dxa"/>
            <w:tcBorders>
              <w:left w:val="single" w:sz="8" w:space="0" w:color="000000"/>
              <w:bottom w:val="single" w:sz="8" w:space="0" w:color="000000"/>
            </w:tcBorders>
            <w:vAlign w:val="center"/>
          </w:tcPr>
          <w:p w14:paraId="67C86259" w14:textId="77777777" w:rsidR="00CE014B" w:rsidRDefault="005A2D05">
            <w:pPr>
              <w:jc w:val="center"/>
              <w:rPr>
                <w:rFonts w:ascii="標楷體" w:eastAsia="標楷體" w:hAnsi="標楷體" w:cs="標楷體"/>
                <w:sz w:val="28"/>
                <w:szCs w:val="28"/>
              </w:rPr>
            </w:pPr>
            <w:r>
              <w:rPr>
                <w:rFonts w:ascii="標楷體" w:eastAsia="標楷體" w:hAnsi="標楷體" w:cs="標楷體"/>
                <w:sz w:val="28"/>
                <w:szCs w:val="28"/>
              </w:rPr>
              <w:t>申請參加筆試科目</w:t>
            </w:r>
          </w:p>
          <w:p w14:paraId="0D71DC62" w14:textId="77777777" w:rsidR="00CE014B" w:rsidRDefault="005A2D05">
            <w:pPr>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Subjects Applied for Written Examination</w:t>
            </w:r>
          </w:p>
        </w:tc>
        <w:tc>
          <w:tcPr>
            <w:tcW w:w="7016" w:type="dxa"/>
          </w:tcPr>
          <w:p w14:paraId="64204C3A" w14:textId="77777777" w:rsidR="00CE014B" w:rsidRDefault="00CE014B">
            <w:pPr>
              <w:rPr>
                <w:rFonts w:ascii="標楷體" w:eastAsia="標楷體" w:hAnsi="標楷體" w:cs="標楷體"/>
                <w:sz w:val="28"/>
                <w:szCs w:val="28"/>
              </w:rPr>
            </w:pPr>
          </w:p>
        </w:tc>
      </w:tr>
    </w:tbl>
    <w:p w14:paraId="530CAFBB" w14:textId="77777777" w:rsidR="00CE014B" w:rsidRDefault="00CE014B">
      <w:pPr>
        <w:spacing w:before="120"/>
        <w:rPr>
          <w:rFonts w:ascii="標楷體" w:eastAsia="標楷體" w:hAnsi="標楷體" w:cs="標楷體"/>
          <w:b/>
          <w:sz w:val="28"/>
          <w:szCs w:val="28"/>
        </w:rPr>
      </w:pPr>
    </w:p>
    <w:p w14:paraId="28BE7F4A" w14:textId="77777777" w:rsidR="00CE014B" w:rsidRDefault="005A2D05">
      <w:pPr>
        <w:spacing w:before="120"/>
        <w:rPr>
          <w:rFonts w:ascii="標楷體" w:eastAsia="標楷體" w:hAnsi="標楷體" w:cs="標楷體"/>
          <w:b/>
          <w:sz w:val="28"/>
          <w:szCs w:val="28"/>
        </w:rPr>
      </w:pPr>
      <w:r>
        <w:rPr>
          <w:rFonts w:ascii="標楷體" w:eastAsia="標楷體" w:hAnsi="標楷體" w:cs="標楷體"/>
          <w:b/>
          <w:sz w:val="28"/>
          <w:szCs w:val="28"/>
        </w:rPr>
        <w:t>指導教授簽章</w:t>
      </w:r>
    </w:p>
    <w:p w14:paraId="2F25F201" w14:textId="77777777" w:rsidR="00CE014B" w:rsidRDefault="005A2D05">
      <w:pPr>
        <w:rPr>
          <w:rFonts w:ascii="Times New Roman" w:eastAsia="Times New Roman" w:hAnsi="Times New Roman" w:cs="Times New Roman"/>
          <w:sz w:val="28"/>
          <w:szCs w:val="28"/>
        </w:rPr>
      </w:pPr>
      <w:r>
        <w:rPr>
          <w:rFonts w:ascii="Times New Roman" w:eastAsia="Times New Roman" w:hAnsi="Times New Roman" w:cs="Times New Roman"/>
          <w:sz w:val="20"/>
          <w:szCs w:val="20"/>
        </w:rPr>
        <w:t>Signature of Advisor</w:t>
      </w:r>
    </w:p>
    <w:p w14:paraId="5DC1EC13" w14:textId="77777777" w:rsidR="00CE014B" w:rsidRDefault="005A2D05">
      <w:pPr>
        <w:spacing w:before="192"/>
        <w:rPr>
          <w:rFonts w:ascii="標楷體" w:eastAsia="標楷體" w:hAnsi="標楷體" w:cs="標楷體"/>
          <w:b/>
          <w:sz w:val="28"/>
          <w:szCs w:val="28"/>
        </w:rPr>
      </w:pPr>
      <w:r>
        <w:rPr>
          <w:rFonts w:ascii="標楷體" w:eastAsia="標楷體" w:hAnsi="標楷體" w:cs="標楷體"/>
          <w:b/>
          <w:sz w:val="28"/>
          <w:szCs w:val="28"/>
        </w:rPr>
        <w:t>所長簽章</w:t>
      </w:r>
    </w:p>
    <w:p w14:paraId="738A7B54" w14:textId="77777777" w:rsidR="00CE014B" w:rsidRDefault="005A2D05">
      <w:pPr>
        <w:rPr>
          <w:rFonts w:ascii="Times New Roman" w:eastAsia="Times New Roman" w:hAnsi="Times New Roman" w:cs="Times New Roman"/>
          <w:sz w:val="28"/>
          <w:szCs w:val="28"/>
          <w:shd w:val="clear" w:color="auto" w:fill="F4CCCC"/>
        </w:rPr>
      </w:pPr>
      <w:r w:rsidRPr="00110AE0">
        <w:rPr>
          <w:rFonts w:ascii="Times New Roman" w:eastAsia="Times New Roman" w:hAnsi="Times New Roman" w:cs="Times New Roman"/>
          <w:sz w:val="20"/>
          <w:szCs w:val="20"/>
        </w:rPr>
        <w:t>Signature of Director of Institute</w:t>
      </w:r>
    </w:p>
    <w:p w14:paraId="22AA2AF8" w14:textId="77777777" w:rsidR="00CE014B" w:rsidRDefault="005A2D05">
      <w:pPr>
        <w:jc w:val="right"/>
        <w:rPr>
          <w:rFonts w:ascii="標楷體" w:eastAsia="標楷體" w:hAnsi="標楷體" w:cs="標楷體"/>
        </w:rPr>
      </w:pPr>
      <w:r>
        <w:rPr>
          <w:rFonts w:ascii="標楷體" w:eastAsia="標楷體" w:hAnsi="標楷體" w:cs="標楷體"/>
          <w:sz w:val="28"/>
          <w:szCs w:val="28"/>
        </w:rPr>
        <w:t xml:space="preserve">申請人：              </w:t>
      </w:r>
      <w:r>
        <w:rPr>
          <w:rFonts w:ascii="標楷體" w:eastAsia="標楷體" w:hAnsi="標楷體" w:cs="標楷體"/>
        </w:rPr>
        <w:t>（簽章）</w:t>
      </w:r>
    </w:p>
    <w:p w14:paraId="753F43D5" w14:textId="77777777" w:rsidR="00CE014B" w:rsidRDefault="005A2D05">
      <w:pPr>
        <w:ind w:right="800"/>
        <w:jc w:val="center"/>
        <w:rPr>
          <w:rFonts w:ascii="標楷體" w:eastAsia="標楷體" w:hAnsi="標楷體" w:cs="標楷體"/>
        </w:rPr>
      </w:pPr>
      <w:r>
        <w:rPr>
          <w:rFonts w:ascii="標楷體" w:eastAsia="標楷體" w:hAnsi="標楷體" w:cs="標楷體"/>
        </w:rPr>
        <w:t xml:space="preserve">                                    </w:t>
      </w:r>
      <w:r>
        <w:rPr>
          <w:rFonts w:ascii="Times New Roman" w:eastAsia="Times New Roman" w:hAnsi="Times New Roman" w:cs="Times New Roman"/>
          <w:sz w:val="20"/>
          <w:szCs w:val="20"/>
        </w:rPr>
        <w:t>Signature of Applicant</w:t>
      </w:r>
    </w:p>
    <w:p w14:paraId="171A371F" w14:textId="77777777" w:rsidR="00CE014B" w:rsidRDefault="005A2D05">
      <w:pPr>
        <w:spacing w:before="120"/>
        <w:jc w:val="right"/>
        <w:rPr>
          <w:rFonts w:ascii="標楷體" w:eastAsia="標楷體" w:hAnsi="標楷體" w:cs="標楷體"/>
          <w:sz w:val="28"/>
          <w:szCs w:val="28"/>
        </w:rPr>
      </w:pPr>
      <w:r>
        <w:rPr>
          <w:rFonts w:ascii="標楷體" w:eastAsia="標楷體" w:hAnsi="標楷體" w:cs="標楷體"/>
          <w:sz w:val="28"/>
          <w:szCs w:val="28"/>
        </w:rPr>
        <w:t>日期：      年     月     日</w:t>
      </w:r>
    </w:p>
    <w:p w14:paraId="63C153BC" w14:textId="77777777" w:rsidR="00CE014B" w:rsidRDefault="005A2D05">
      <w:pPr>
        <w:ind w:firstLine="5800"/>
        <w:rPr>
          <w:rFonts w:ascii="Times New Roman" w:eastAsia="Times New Roman" w:hAnsi="Times New Roman" w:cs="Times New Roman"/>
        </w:rPr>
      </w:pPr>
      <w:r>
        <w:rPr>
          <w:rFonts w:ascii="Times New Roman" w:eastAsia="Times New Roman" w:hAnsi="Times New Roman" w:cs="Times New Roman"/>
          <w:sz w:val="20"/>
          <w:szCs w:val="20"/>
        </w:rPr>
        <w:t>Date (YYYY/MM/DD)</w:t>
      </w:r>
    </w:p>
    <w:p w14:paraId="0AB64B56" w14:textId="77777777" w:rsidR="00CE014B" w:rsidRDefault="00CE014B">
      <w:pPr>
        <w:rPr>
          <w:rFonts w:ascii="標楷體" w:eastAsia="標楷體" w:hAnsi="標楷體" w:cs="標楷體"/>
        </w:rPr>
      </w:pPr>
    </w:p>
    <w:p w14:paraId="0E74D546" w14:textId="77777777" w:rsidR="00CE014B" w:rsidRDefault="005A2D05">
      <w:pPr>
        <w:spacing w:line="280" w:lineRule="auto"/>
        <w:rPr>
          <w:rFonts w:ascii="標楷體" w:eastAsia="標楷體" w:hAnsi="標楷體" w:cs="標楷體"/>
          <w:sz w:val="20"/>
          <w:szCs w:val="20"/>
        </w:rPr>
      </w:pPr>
      <w:r>
        <w:rPr>
          <w:rFonts w:ascii="標楷體" w:eastAsia="標楷體" w:hAnsi="標楷體" w:cs="標楷體"/>
          <w:sz w:val="20"/>
          <w:szCs w:val="20"/>
        </w:rPr>
        <w:t>附註：</w:t>
      </w:r>
    </w:p>
    <w:p w14:paraId="3326864B" w14:textId="77777777" w:rsidR="00CE014B" w:rsidRDefault="005A2D05">
      <w:pPr>
        <w:spacing w:line="280" w:lineRule="auto"/>
        <w:ind w:left="440" w:hanging="440"/>
        <w:rPr>
          <w:rFonts w:ascii="標楷體" w:eastAsia="標楷體" w:hAnsi="標楷體" w:cs="標楷體"/>
          <w:sz w:val="28"/>
          <w:szCs w:val="28"/>
        </w:rPr>
      </w:pPr>
      <w:r>
        <w:rPr>
          <w:rFonts w:ascii="標楷體" w:eastAsia="標楷體" w:hAnsi="標楷體" w:cs="標楷體"/>
          <w:sz w:val="22"/>
          <w:szCs w:val="22"/>
        </w:rPr>
        <w:t>一</w:t>
      </w:r>
      <w:r>
        <w:rPr>
          <w:rFonts w:ascii="新細明體" w:eastAsia="新細明體" w:hAnsi="新細明體" w:cs="新細明體"/>
          <w:sz w:val="22"/>
          <w:szCs w:val="22"/>
        </w:rPr>
        <w:t>、</w:t>
      </w:r>
      <w:r>
        <w:rPr>
          <w:rFonts w:ascii="標楷體" w:eastAsia="標楷體" w:hAnsi="標楷體" w:cs="標楷體"/>
          <w:sz w:val="22"/>
          <w:szCs w:val="22"/>
        </w:rPr>
        <w:t>每學年結束前，得申請參加資格考試（含筆試必要時得口試）。登記後不得取消，未登記者不得參加考試。本項資格考試，必需在入學後四年內通過。</w:t>
      </w:r>
    </w:p>
    <w:p w14:paraId="67FAB6FF" w14:textId="4D89003E" w:rsidR="00CE014B" w:rsidRPr="003473F2" w:rsidRDefault="005A2D05">
      <w:pPr>
        <w:spacing w:line="280" w:lineRule="auto"/>
        <w:ind w:left="440" w:hanging="440"/>
        <w:rPr>
          <w:rFonts w:ascii="標楷體" w:eastAsia="標楷體" w:hAnsi="標楷體" w:cs="標楷體"/>
          <w:sz w:val="28"/>
          <w:szCs w:val="28"/>
        </w:rPr>
      </w:pPr>
      <w:r>
        <w:rPr>
          <w:rFonts w:ascii="標楷體" w:eastAsia="標楷體" w:hAnsi="標楷體" w:cs="標楷體"/>
          <w:sz w:val="22"/>
          <w:szCs w:val="22"/>
        </w:rPr>
        <w:t>二、</w:t>
      </w:r>
      <w:r w:rsidR="00766FA7" w:rsidRPr="00766FA7">
        <w:rPr>
          <w:rFonts w:ascii="標楷體" w:eastAsia="標楷體" w:hAnsi="標楷體" w:cs="標楷體" w:hint="eastAsia"/>
          <w:sz w:val="22"/>
          <w:szCs w:val="22"/>
        </w:rPr>
        <w:t>資格考試由論文指導考核委員會建議與論文相關之科目二科，考核委員會須於第二學年結束前告知該考生應考科目，並由論文指導考核委員會決定每科至少兩位老師負責命題。</w:t>
      </w:r>
      <w:r w:rsidRPr="003473F2">
        <w:rPr>
          <w:rFonts w:ascii="標楷體" w:eastAsia="標楷體" w:hAnsi="標楷體" w:cs="標楷體"/>
          <w:sz w:val="22"/>
          <w:szCs w:val="22"/>
        </w:rPr>
        <w:t>及格分數為七十分，不及格之科目必須重考，重考以一次為限，且間隔須至少一學期，再試不過則予以退學。參加資格考試博士生對其各部份試卷及</w:t>
      </w:r>
      <w:proofErr w:type="gramStart"/>
      <w:r w:rsidRPr="003473F2">
        <w:rPr>
          <w:rFonts w:ascii="標楷體" w:eastAsia="標楷體" w:hAnsi="標楷體" w:cs="標楷體"/>
          <w:sz w:val="22"/>
          <w:szCs w:val="22"/>
        </w:rPr>
        <w:t>成績均有權利</w:t>
      </w:r>
      <w:proofErr w:type="gramEnd"/>
      <w:r w:rsidRPr="003473F2">
        <w:rPr>
          <w:rFonts w:ascii="標楷體" w:eastAsia="標楷體" w:hAnsi="標楷體" w:cs="標楷體"/>
          <w:sz w:val="22"/>
          <w:szCs w:val="22"/>
        </w:rPr>
        <w:t>查詢，如對評分有所異議，可申請所教評會仲裁。</w:t>
      </w:r>
    </w:p>
    <w:p w14:paraId="184B46FB" w14:textId="77777777" w:rsidR="00CE014B" w:rsidRPr="003473F2" w:rsidRDefault="005A2D05">
      <w:pPr>
        <w:rPr>
          <w:rFonts w:ascii="Times New Roman" w:eastAsia="Times New Roman" w:hAnsi="Times New Roman" w:cs="Times New Roman"/>
          <w:sz w:val="20"/>
          <w:szCs w:val="20"/>
        </w:rPr>
      </w:pPr>
      <w:r w:rsidRPr="003473F2">
        <w:rPr>
          <w:rFonts w:ascii="Times New Roman" w:eastAsia="Times New Roman" w:hAnsi="Times New Roman" w:cs="Times New Roman"/>
          <w:sz w:val="20"/>
          <w:szCs w:val="20"/>
        </w:rPr>
        <w:t>Note:</w:t>
      </w:r>
    </w:p>
    <w:p w14:paraId="1AEEC5B5" w14:textId="77777777" w:rsidR="00CE014B" w:rsidRPr="003473F2" w:rsidRDefault="005A2D05">
      <w:pPr>
        <w:ind w:left="440" w:hanging="200"/>
        <w:rPr>
          <w:rFonts w:ascii="Times New Roman" w:eastAsia="Times New Roman" w:hAnsi="Times New Roman" w:cs="Times New Roman"/>
        </w:rPr>
      </w:pPr>
      <w:r w:rsidRPr="003473F2">
        <w:rPr>
          <w:rFonts w:ascii="Times New Roman" w:eastAsia="Times New Roman" w:hAnsi="Times New Roman" w:cs="Times New Roman"/>
          <w:sz w:val="20"/>
          <w:szCs w:val="20"/>
        </w:rPr>
        <w:t>1. Students may apply for the qualification exam (including written and oral if necessary) by the end of each academic year. Once registered, cancellation is not allowed. Students who have not registered are not permitted to take the exam. This qualification exam must be passed within four years of enrollment.</w:t>
      </w:r>
    </w:p>
    <w:p w14:paraId="55235EE9" w14:textId="7DF657B1" w:rsidR="00CE014B" w:rsidRDefault="005A2D05">
      <w:pPr>
        <w:ind w:left="440" w:hanging="200"/>
        <w:rPr>
          <w:rFonts w:ascii="Times New Roman" w:eastAsia="Times New Roman" w:hAnsi="Times New Roman" w:cs="Times New Roman"/>
          <w:sz w:val="20"/>
          <w:szCs w:val="20"/>
        </w:rPr>
      </w:pPr>
      <w:r w:rsidRPr="003473F2">
        <w:rPr>
          <w:rFonts w:ascii="Times New Roman" w:eastAsia="Times New Roman" w:hAnsi="Times New Roman" w:cs="Times New Roman"/>
          <w:sz w:val="20"/>
          <w:szCs w:val="20"/>
        </w:rPr>
        <w:t xml:space="preserve">2. </w:t>
      </w:r>
      <w:r w:rsidR="00766FA7" w:rsidRPr="00766FA7">
        <w:rPr>
          <w:rFonts w:ascii="Times New Roman" w:eastAsia="Times New Roman" w:hAnsi="Times New Roman" w:cs="Times New Roman"/>
          <w:sz w:val="20"/>
          <w:szCs w:val="20"/>
        </w:rPr>
        <w:t>The subjects of the qualification exam, two in total, are recommended by the Thesis Advisory Committee and must be related to the dissertation. The committee must inform the student of the subjects by the end of the second academic year and assign at least two instructors for each subject</w:t>
      </w:r>
      <w:r w:rsidR="00766FA7" w:rsidRPr="00766FA7">
        <w:rPr>
          <w:rFonts w:ascii="Times New Roman" w:hAnsi="Times New Roman" w:cs="Times New Roman"/>
          <w:sz w:val="20"/>
          <w:szCs w:val="20"/>
        </w:rPr>
        <w:t>.</w:t>
      </w:r>
      <w:r w:rsidR="00766FA7">
        <w:rPr>
          <w:rFonts w:asciiTheme="minorEastAsia" w:hAnsiTheme="minorEastAsia" w:cs="Times New Roman" w:hint="eastAsia"/>
          <w:sz w:val="20"/>
          <w:szCs w:val="20"/>
        </w:rPr>
        <w:t xml:space="preserve"> </w:t>
      </w:r>
      <w:r w:rsidRPr="003473F2">
        <w:rPr>
          <w:rFonts w:ascii="Times New Roman" w:eastAsia="Times New Roman" w:hAnsi="Times New Roman" w:cs="Times New Roman"/>
          <w:sz w:val="20"/>
          <w:szCs w:val="20"/>
        </w:rPr>
        <w:t>The passing grade is 70. Failed subjects must be retaken, limited to one retake after at least one semester. Students who fail the retake will be dismissed. PhD candidates have the right to review their exam papers and grades. If ther</w:t>
      </w:r>
      <w:r>
        <w:rPr>
          <w:rFonts w:ascii="Times New Roman" w:eastAsia="Times New Roman" w:hAnsi="Times New Roman" w:cs="Times New Roman"/>
          <w:sz w:val="20"/>
          <w:szCs w:val="20"/>
        </w:rPr>
        <w:t>e is any dispute regarding scoring, an appeal can be made to the Academic Evaluation Committee.</w:t>
      </w:r>
    </w:p>
    <w:sectPr w:rsidR="00CE014B">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5F6D" w14:textId="77777777" w:rsidR="003E224D" w:rsidRDefault="003E224D" w:rsidP="00110AE0">
      <w:r>
        <w:separator/>
      </w:r>
    </w:p>
  </w:endnote>
  <w:endnote w:type="continuationSeparator" w:id="0">
    <w:p w14:paraId="6CCFA1C6" w14:textId="77777777" w:rsidR="003E224D" w:rsidRDefault="003E224D" w:rsidP="0011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7CF0" w14:textId="77777777" w:rsidR="003E224D" w:rsidRDefault="003E224D" w:rsidP="00110AE0">
      <w:r>
        <w:separator/>
      </w:r>
    </w:p>
  </w:footnote>
  <w:footnote w:type="continuationSeparator" w:id="0">
    <w:p w14:paraId="45EF3F03" w14:textId="77777777" w:rsidR="003E224D" w:rsidRDefault="003E224D" w:rsidP="00110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4B"/>
    <w:rsid w:val="001043C1"/>
    <w:rsid w:val="00110AE0"/>
    <w:rsid w:val="003473F2"/>
    <w:rsid w:val="003E224D"/>
    <w:rsid w:val="004051D3"/>
    <w:rsid w:val="005A2D05"/>
    <w:rsid w:val="00766FA7"/>
    <w:rsid w:val="00964DA3"/>
    <w:rsid w:val="00B46C36"/>
    <w:rsid w:val="00BB3115"/>
    <w:rsid w:val="00C86CD7"/>
    <w:rsid w:val="00CE014B"/>
    <w:rsid w:val="00EF7C36"/>
    <w:rsid w:val="00F75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88545"/>
  <w15:docId w15:val="{182868C0-CE52-4495-A1ED-A0D7FAE7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FB7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1542"/>
    <w:pPr>
      <w:tabs>
        <w:tab w:val="center" w:pos="4153"/>
        <w:tab w:val="right" w:pos="8306"/>
      </w:tabs>
      <w:snapToGrid w:val="0"/>
    </w:pPr>
    <w:rPr>
      <w:sz w:val="20"/>
      <w:szCs w:val="20"/>
    </w:rPr>
  </w:style>
  <w:style w:type="character" w:customStyle="1" w:styleId="a6">
    <w:name w:val="頁首 字元"/>
    <w:basedOn w:val="a0"/>
    <w:link w:val="a5"/>
    <w:uiPriority w:val="99"/>
    <w:rsid w:val="00221542"/>
    <w:rPr>
      <w:sz w:val="20"/>
      <w:szCs w:val="20"/>
    </w:rPr>
  </w:style>
  <w:style w:type="paragraph" w:styleId="a7">
    <w:name w:val="footer"/>
    <w:basedOn w:val="a"/>
    <w:link w:val="a8"/>
    <w:uiPriority w:val="99"/>
    <w:unhideWhenUsed/>
    <w:rsid w:val="00221542"/>
    <w:pPr>
      <w:tabs>
        <w:tab w:val="center" w:pos="4153"/>
        <w:tab w:val="right" w:pos="8306"/>
      </w:tabs>
      <w:snapToGrid w:val="0"/>
    </w:pPr>
    <w:rPr>
      <w:sz w:val="20"/>
      <w:szCs w:val="20"/>
    </w:rPr>
  </w:style>
  <w:style w:type="character" w:customStyle="1" w:styleId="a8">
    <w:name w:val="頁尾 字元"/>
    <w:basedOn w:val="a0"/>
    <w:link w:val="a7"/>
    <w:uiPriority w:val="99"/>
    <w:rsid w:val="00221542"/>
    <w:rPr>
      <w:sz w:val="20"/>
      <w:szCs w:val="20"/>
    </w:rPr>
  </w:style>
  <w:style w:type="paragraph" w:styleId="a9">
    <w:name w:val="List Paragraph"/>
    <w:basedOn w:val="a"/>
    <w:uiPriority w:val="34"/>
    <w:qFormat/>
    <w:rsid w:val="006921D6"/>
    <w:pPr>
      <w:ind w:leftChars="200" w:left="48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 w:type="character" w:styleId="ac">
    <w:name w:val="annotation reference"/>
    <w:basedOn w:val="a0"/>
    <w:uiPriority w:val="99"/>
    <w:semiHidden/>
    <w:unhideWhenUsed/>
    <w:rsid w:val="00B46C36"/>
    <w:rPr>
      <w:sz w:val="18"/>
      <w:szCs w:val="18"/>
    </w:rPr>
  </w:style>
  <w:style w:type="paragraph" w:styleId="ad">
    <w:name w:val="annotation text"/>
    <w:basedOn w:val="a"/>
    <w:link w:val="ae"/>
    <w:uiPriority w:val="99"/>
    <w:semiHidden/>
    <w:unhideWhenUsed/>
    <w:rsid w:val="00B46C36"/>
  </w:style>
  <w:style w:type="character" w:customStyle="1" w:styleId="ae">
    <w:name w:val="註解文字 字元"/>
    <w:basedOn w:val="a0"/>
    <w:link w:val="ad"/>
    <w:uiPriority w:val="99"/>
    <w:semiHidden/>
    <w:rsid w:val="00B46C36"/>
  </w:style>
  <w:style w:type="paragraph" w:styleId="af">
    <w:name w:val="annotation subject"/>
    <w:basedOn w:val="ad"/>
    <w:next w:val="ad"/>
    <w:link w:val="af0"/>
    <w:uiPriority w:val="99"/>
    <w:semiHidden/>
    <w:unhideWhenUsed/>
    <w:rsid w:val="00B46C36"/>
    <w:rPr>
      <w:b/>
      <w:bCs/>
    </w:rPr>
  </w:style>
  <w:style w:type="character" w:customStyle="1" w:styleId="af0">
    <w:name w:val="註解主旨 字元"/>
    <w:basedOn w:val="ae"/>
    <w:link w:val="af"/>
    <w:uiPriority w:val="99"/>
    <w:semiHidden/>
    <w:rsid w:val="00B46C36"/>
    <w:rPr>
      <w:b/>
      <w:bCs/>
    </w:rPr>
  </w:style>
  <w:style w:type="paragraph" w:styleId="af1">
    <w:name w:val="Balloon Text"/>
    <w:basedOn w:val="a"/>
    <w:link w:val="af2"/>
    <w:uiPriority w:val="99"/>
    <w:semiHidden/>
    <w:unhideWhenUsed/>
    <w:rsid w:val="00B46C36"/>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B46C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lb7cQ5mvpRW8l+ywa9l5IjitA==">CgMxLjA4AHIhMVRMM3lCZFdaNXFqem1uam1rZVptSzJ2RDJnV05ldzUz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1176</Characters>
  <Application>Microsoft Office Word</Application>
  <DocSecurity>0</DocSecurity>
  <Lines>29</Lines>
  <Paragraphs>21</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2025-01-16T02:28:00Z</dcterms:created>
  <dcterms:modified xsi:type="dcterms:W3CDTF">2025-02-21T02:30:00Z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1de30065d3dd28f4e52bb2d884e173c064edf7472b8d3faf19250322ccaf1669</vt:lpwstr>
  </property>
</Properties>
</file>